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«Родная (русская) литература» основное общее образование разработана в соответствии с: Федеральным государственным образовательным стандартом основного общего образования,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утверждѐнным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17 декабря 2010 г № 1897 в редакции от 29.12.2014 № 1644, от 31.12.2015 №1577; на основе: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 -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«Родная (русская) литература», входящему в образовательную область «Родной язык и родная литература»; 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с учетом: 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>- «Концепции преподавания русского языка и литературы», утвержденной распоряжением Правительства Российской Федерации от 09.04.2016 г. № 637,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  - «Концепции программы поддержки детского и юношеского чтения в Российской Федерации», утвержденной Правительством Российской Федерации от 03.06.2017 № 1155,  - Примерной основной образовательной программой основного общего образования, одобренной Федеральным учебно-методическим объединением по общему образованию (протокол заседания от 8 апреля 2015 г. № 1/15), 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 - перечня «100 книг по истории, культуре и литературе народов Российской Федерации, рекомендуемых школьникам к самостоятельному прочтению» (письмо Министерства образования и науки Российской Федерации от 16.01.2013 г. № НТ41/08). 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>2</w:t>
      </w:r>
      <w:r w:rsidRPr="00C4297F">
        <w:rPr>
          <w:rFonts w:ascii="Times New Roman" w:hAnsi="Times New Roman" w:cs="Times New Roman"/>
          <w:b/>
          <w:sz w:val="24"/>
          <w:szCs w:val="24"/>
        </w:rPr>
        <w:t>. Планируемые результаты освоения учебного предмета «Родная (русская) литература»</w:t>
      </w:r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учебного предмета «Родная (русская) литература» сформулированы в соответствии с требованиями Федерального государственного образовательного стандарта основного общего образования (п. 9, 10 – требования к личностным результатам, к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результатам, п. 11.2 – требования к планируемым предметным результатам по учебному предмету «Родная литература»). 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Личностные результаты освоения выпускниками основной школы программы по учебному предмету «Родная (русская) литература»: 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воспитание чувства ответственности и долга перед Родиной; 2) формирование ответственного отношения к учению, готовности и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</w:t>
      </w:r>
      <w:r w:rsidRPr="00C4297F">
        <w:rPr>
          <w:rFonts w:ascii="Times New Roman" w:hAnsi="Times New Roman" w:cs="Times New Roman"/>
          <w:sz w:val="24"/>
          <w:szCs w:val="24"/>
        </w:rPr>
        <w:lastRenderedPageBreak/>
        <w:t xml:space="preserve">опыта участия в социально значимом труде;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</w:t>
      </w:r>
      <w:r>
        <w:rPr>
          <w:rFonts w:ascii="Times New Roman" w:hAnsi="Times New Roman" w:cs="Times New Roman"/>
          <w:sz w:val="24"/>
          <w:szCs w:val="24"/>
        </w:rPr>
        <w:t xml:space="preserve">ногообразие современного мира; </w:t>
      </w:r>
      <w:r w:rsidRPr="00C4297F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готовности и способности вести диалог с другими людьми и достигать в нем взаимопонимания; 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8) осознание значения семьи в жизни человека и общества, принятие ценности семейной жизни, уважительное и заботливое отношение к членам своей семьи; 9)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 2.1.1.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Личностные результаты освоения выпускниками основного общего образования программы по учебному предмету для учащихся с ОВЗ (если такие выпускники в учреждении есть): 1) для глухих, слабослышащих, позднооглохших обучающихся: 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 xml:space="preserve">имеющими нарушения слуха; 2) для обучающихся с нарушениями опорно-двигательного аппарата: владение навыками пространственной и социально-бытовой ориентировки; способность к осмыслению и дифференциации картины мира, ее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временнопространственной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организации; способность к осмыслению социального окружения, своего места в нем, принятие соответствующих возрасту ценностей и социальных ролей;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3) для обучающихся с расстройствами аутистического спектра: 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взаимодействия; знание своих предпочтений (ограничений) в бытовой сфере и сфере интересов.</w:t>
      </w:r>
      <w:proofErr w:type="gramEnd"/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 2.2.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результаты освоения выпускниками основной школы программы по учебному предмету «Родная (русская) литература»: 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3) умение соотносить свои действия с планируемыми </w:t>
      </w:r>
      <w:r w:rsidRPr="00C4297F">
        <w:rPr>
          <w:rFonts w:ascii="Times New Roman" w:hAnsi="Times New Roman" w:cs="Times New Roman"/>
          <w:sz w:val="24"/>
          <w:szCs w:val="24"/>
        </w:rPr>
        <w:lastRenderedPageBreak/>
        <w:t>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</w:t>
      </w:r>
      <w:r>
        <w:rPr>
          <w:rFonts w:ascii="Times New Roman" w:hAnsi="Times New Roman" w:cs="Times New Roman"/>
          <w:sz w:val="24"/>
          <w:szCs w:val="24"/>
        </w:rPr>
        <w:t>твии с изменяющейся ситуацией;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 5) владение основами самоконтроля, самооценки, принятия решений и осуществления осознанного выбора в учебной и познавательной деятельности; 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 8) смысловое чтение; 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формулировать, аргументировать и отстаивать свое мнение; 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11) формирование и развитие компетентности в области использования информационно-коммуникационных технологий (далее - ИКТ компетенции);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развитие мотивации к овладению культурой активного пользования словарями и другими поисковыми системами;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 2.2.1.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результаты освоения адаптированной образовательной программы основного общего образования (если такие выпускники в учреждении есть): 1) для глухих, слабослышащих, позднооглохших обучающихся: владение навыками определения и исправления специфических ошибок (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аграмматизмов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) в письменной и устной речи;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 xml:space="preserve">2) для обучающихся с расстройствами аутистического спектра: формирование способности планировать,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; 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 xml:space="preserve">формирование умения выполнять действия по заданному алгоритму или образцу при сопровождающей помощи педагогического работника и организующей помощи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; формирование умения оценивать результат своей деятельности в соответствии с заданными эталонами при организующей помощи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; формирование умения адекватно реагировать в стандартной ситуации на успех и неудачу, конструктивно действовать даже в ситуациях неуспеха при организующей помощи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развитие способности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вопроса; формирование умения активного использования знаково-символических сре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; развитие способности самостоятельно действовать в соответствии с заданными эталонами при поиске </w:t>
      </w:r>
      <w:r w:rsidRPr="00C4297F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информации в различных источниках, критически оценивать и интерпретировать получаемую информацию из различных источников. 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2.3. Предметные результаты освоения выпускниками основной школы программы по учебному предмету «Родная (русская) литература». 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2) понимание родной литературы как одной из основных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национальнокультурных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ценностей народа, как особого способа познания жизни; 3) обеспечение культурной самоидентификации, осознание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коммуникативноэстетических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возможностей родного языка на основе изучения выдающихся произведений культуры своего народа, российской и мировой культуры; 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 5) развитие способности понимать литературные художественные произведения, отражающие разные этнокультурные традиции;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 xml:space="preserve"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осмысления». </w:t>
      </w:r>
      <w:proofErr w:type="gramEnd"/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>3</w:t>
      </w:r>
      <w:r w:rsidRPr="00C4297F">
        <w:rPr>
          <w:rFonts w:ascii="Times New Roman" w:hAnsi="Times New Roman" w:cs="Times New Roman"/>
          <w:b/>
          <w:sz w:val="24"/>
          <w:szCs w:val="24"/>
        </w:rPr>
        <w:t>. Содержание учебного предмета «Родная (русская) литература»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 Основные содержательные линии программы учебного предмета «Родная (русская) литература» В соответствии с требованиями Федерального государственного образовательного стандарта основного общего образования к планируемым результатам в рабочей программе учебного предмета «Родная (русская) литература» реализуются разделы: «Своеобразие родной литературы», «Русский фольклор», «Древнерусская литература», «Из литературы XVIII века», «Из литературы XIX века», «Из литературы XX века». Основные теоретико-литературные понятия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Художественная литература как искусство слова. Художественный образ.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Устное народное творчество. Жанры фольклора. Миф и фольклор.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4297F">
        <w:rPr>
          <w:rFonts w:ascii="Times New Roman" w:hAnsi="Times New Roman" w:cs="Times New Roman"/>
          <w:sz w:val="24"/>
          <w:szCs w:val="24"/>
        </w:rPr>
        <w:t xml:space="preserve"> Литературные роды (эпос, лирика, драма) и жанры (эпос, роман, повесть, рассказ, новелла, притча, басня; баллада, поэма; ода, послание, элегия; комедия, драма, трагедия). </w:t>
      </w:r>
      <w:proofErr w:type="gramEnd"/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Основные литературные направления: классицизм, сентиментализм, романтизм, реализм, модернизм.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4297F">
        <w:rPr>
          <w:rFonts w:ascii="Times New Roman" w:hAnsi="Times New Roman" w:cs="Times New Roman"/>
          <w:sz w:val="24"/>
          <w:szCs w:val="24"/>
        </w:rPr>
        <w:t xml:space="preserve"> Форма и содержание литературного произведения: тема, проблематика, идея; автор-повествователь, герой-рассказчик, точка зрения, адресат, читатель; герой, персонаж, </w:t>
      </w:r>
      <w:r w:rsidRPr="00C4297F">
        <w:rPr>
          <w:rFonts w:ascii="Times New Roman" w:hAnsi="Times New Roman" w:cs="Times New Roman"/>
          <w:sz w:val="24"/>
          <w:szCs w:val="24"/>
        </w:rPr>
        <w:lastRenderedPageBreak/>
        <w:t xml:space="preserve">действующее лицо, лирический герой, система образов персонажей; сюжет, фабула, композиция, конфликт, стадии развития </w:t>
      </w:r>
      <w:r>
        <w:rPr>
          <w:rFonts w:ascii="Times New Roman" w:hAnsi="Times New Roman" w:cs="Times New Roman"/>
          <w:sz w:val="24"/>
          <w:szCs w:val="24"/>
        </w:rPr>
        <w:t xml:space="preserve">действия: экспозиция, завязка, </w:t>
      </w:r>
      <w:r w:rsidRPr="00C4297F">
        <w:rPr>
          <w:rFonts w:ascii="Times New Roman" w:hAnsi="Times New Roman" w:cs="Times New Roman"/>
          <w:sz w:val="24"/>
          <w:szCs w:val="24"/>
        </w:rPr>
        <w:t xml:space="preserve">развитие действия, кульминация, развязка; художественная деталь, портрет, пейзаж, интерьер; диалог, монолог, авторское отступление, лирическое отступление; эпиграф. </w:t>
      </w:r>
      <w:proofErr w:type="gramEnd"/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Гипербола, литота. Аллегория. Ирония, юмор, сатира. Анафора. Звукопись, аллитерация, ассонанс.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Стих и проза. Основы стихосложения: стихотворный метр и размер, ритм, рифма, строфа. 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4297F">
        <w:rPr>
          <w:rFonts w:ascii="Times New Roman" w:hAnsi="Times New Roman" w:cs="Times New Roman"/>
          <w:b/>
          <w:sz w:val="24"/>
          <w:szCs w:val="24"/>
        </w:rPr>
        <w:t>Основные виды деятельности по освоению литературных произведений</w:t>
      </w:r>
      <w:r w:rsidRPr="00C4297F">
        <w:rPr>
          <w:rFonts w:ascii="Times New Roman" w:hAnsi="Times New Roman" w:cs="Times New Roman"/>
          <w:sz w:val="24"/>
          <w:szCs w:val="24"/>
        </w:rPr>
        <w:t xml:space="preserve"> – акцентно-смысловое чтение; воспроизведение элементов содержания произведения в устной и письменной форме (изложение, действие по заданному алгоритму с инструкцией); формулировка вопросов; составление системы вопросов и ответы на них (устные, письменные); – 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сравнение выделенных единиц;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 xml:space="preserve">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–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пофразового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(при анализе стихотворений и небольших прозаических произведений – рассказов, новелл) или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поэпизодного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>; проведение целостного анализа; – 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создание эссе,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научноисследовательских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заметок (статьи), доклада на конференцию, рецензии, сценария и т.п.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  <w:r w:rsidRPr="00C4297F">
        <w:rPr>
          <w:rFonts w:ascii="Times New Roman" w:hAnsi="Times New Roman" w:cs="Times New Roman"/>
          <w:b/>
          <w:sz w:val="24"/>
          <w:szCs w:val="24"/>
        </w:rPr>
        <w:t>Своеобразие родной литературы</w:t>
      </w:r>
      <w:r w:rsidRPr="00C429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>Значимость чтения и изучения родной литературы для дальнейшего развития человека. Родная литература как национально-культурная ценность народа. Родная литература как способ познания жизни. Образ человека в литературном произведении. Система персонажей. Образ автора в литературном произведении. Образ рассказчика в литературном произведении. Слово как средство создания образа. Книга как духовное завещание одного поколения другому. Прогноз развития литературных традиций в XXI веке.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  <w:r w:rsidRPr="00C4297F">
        <w:rPr>
          <w:rFonts w:ascii="Times New Roman" w:hAnsi="Times New Roman" w:cs="Times New Roman"/>
          <w:b/>
          <w:sz w:val="24"/>
          <w:szCs w:val="24"/>
        </w:rPr>
        <w:t>Русский фольклор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Отражение в фольклорных произведениях быта, традиций, обрядов (5 – 6 класс). Воплощение в фольклорных произведениях национального характера, народных нравственных ценностей (5 – 6 класс). Прославление в фольклорных произведениях силы, мужества, справедливости, бескорыстного служения Отечеству (5 – 6 класс). Жанровое своеобразие фольклорных произведений (5 – 6 класс). Связь фольклорных произведений с другими видами искусства. Русский героический эпос в изобразительном искусстве и музыке (7 – 8 класс). Фольклорные традиции в русской литературе (8 – 9 класс). 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b/>
          <w:sz w:val="24"/>
          <w:szCs w:val="24"/>
        </w:rPr>
        <w:lastRenderedPageBreak/>
        <w:t>Древнерусская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>Жанровое богатство древнерусской литературы (8 -9 класс). Традиции древнерусской литературы (8 – 9 класс). Традиции и особенности духовной литературы (5 – 9 класс). Образное отражение жизни в древнерус</w:t>
      </w:r>
      <w:r>
        <w:rPr>
          <w:rFonts w:ascii="Times New Roman" w:hAnsi="Times New Roman" w:cs="Times New Roman"/>
          <w:sz w:val="24"/>
          <w:szCs w:val="24"/>
        </w:rPr>
        <w:t xml:space="preserve">ской литературе (5 – 9 класс). </w:t>
      </w:r>
      <w:r w:rsidRPr="00C4297F">
        <w:rPr>
          <w:rFonts w:ascii="Times New Roman" w:hAnsi="Times New Roman" w:cs="Times New Roman"/>
          <w:sz w:val="24"/>
          <w:szCs w:val="24"/>
        </w:rPr>
        <w:t xml:space="preserve">«Русская земля» (5 – 6 класс). Поучения Владимира Мономаха (7 – 8 класс). «Гнездо орла» (8 – 9 класс). «Повесть о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Евпатии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Коловрате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>» (7 – 8 класс).</w:t>
      </w:r>
    </w:p>
    <w:p w:rsidR="00C4297F" w:rsidRPr="00C4297F" w:rsidRDefault="00C4297F" w:rsidP="00C4297F">
      <w:pPr>
        <w:rPr>
          <w:rFonts w:ascii="Times New Roman" w:hAnsi="Times New Roman" w:cs="Times New Roman"/>
          <w:b/>
          <w:sz w:val="24"/>
          <w:szCs w:val="24"/>
        </w:rPr>
      </w:pPr>
      <w:r w:rsidRPr="00C4297F">
        <w:rPr>
          <w:rFonts w:ascii="Times New Roman" w:hAnsi="Times New Roman" w:cs="Times New Roman"/>
          <w:b/>
          <w:sz w:val="24"/>
          <w:szCs w:val="24"/>
        </w:rPr>
        <w:t xml:space="preserve"> Из литературы XVIII века</w:t>
      </w:r>
    </w:p>
    <w:p w:rsidR="00E47FFE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 Карамзин Н.М. «Дремучий лес». «Прекрасная царевна и счастливый карла». «Предания веков». Сказания, легенды, рассказы из «Истории государства Российского» (8 – 9 класс). Новиков Н.И. «Детское чтение для сердца и разума» (фрагменты по выбору) (6 – 7 класс). </w:t>
      </w:r>
      <w:r w:rsidRPr="00E47FFE">
        <w:rPr>
          <w:rFonts w:ascii="Times New Roman" w:hAnsi="Times New Roman" w:cs="Times New Roman"/>
          <w:b/>
          <w:sz w:val="24"/>
          <w:szCs w:val="24"/>
        </w:rPr>
        <w:t>Из литературы XIX века</w:t>
      </w:r>
      <w:r w:rsidRPr="00C4297F">
        <w:rPr>
          <w:rFonts w:ascii="Times New Roman" w:hAnsi="Times New Roman" w:cs="Times New Roman"/>
          <w:sz w:val="24"/>
          <w:szCs w:val="24"/>
        </w:rPr>
        <w:t xml:space="preserve"> Традиции литературы XIX века</w:t>
      </w:r>
    </w:p>
    <w:p w:rsidR="00E47FFE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E47FFE">
        <w:rPr>
          <w:rFonts w:ascii="Times New Roman" w:hAnsi="Times New Roman" w:cs="Times New Roman"/>
          <w:b/>
          <w:sz w:val="24"/>
          <w:szCs w:val="24"/>
        </w:rPr>
        <w:t>Басни</w:t>
      </w:r>
      <w:r w:rsidRPr="00C429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7FFE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Толстой Л.Н. Нравственная проблематика басен, злободневность басен: «Два товарища», «Лгун», «Отец и сыновья». Изображение пороков, недостатков, ума и глупости, хитрости, невежества, самонадеянности. Основные темы басен. </w:t>
      </w:r>
      <w:proofErr w:type="spellStart"/>
      <w:proofErr w:type="gramStart"/>
      <w:r w:rsidRPr="00C4297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>ѐмы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создания характеров и ситуаций. Мораль басен (5 – 7 класс). Дмитриев И.И. Отражение пороков человека в баснях: «Два веера», «Нищий и собака», «Три льва», «Отец с сыном». Аллегория как основное средство художественной выразительности в баснях (5 – 7 класс). Басни В. Тредиаковского, А. Сумарокова, В.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Майкова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Хемницера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(на выбор) (8 – 9 класс). </w:t>
      </w:r>
    </w:p>
    <w:p w:rsidR="00E47FFE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E47FFE">
        <w:rPr>
          <w:rFonts w:ascii="Times New Roman" w:hAnsi="Times New Roman" w:cs="Times New Roman"/>
          <w:b/>
          <w:sz w:val="24"/>
          <w:szCs w:val="24"/>
        </w:rPr>
        <w:t>Литературные сказки.</w:t>
      </w:r>
    </w:p>
    <w:p w:rsidR="00E47FFE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 Даль В.И. Богатство и выразительность языка сказок В.И. Даля. Тема труда в сказке. Сказка «Что значит досуг?». Идейно-художественный смысл сказки. Индивидуальная характеристика героя и авторское отношение. Использование описательной речи автора и речи действующих лиц (5 – 6 класс). Гарин-Михайловский Н.Г. Образы и сюжет сказки «Книжка счастья». Социально-нравственная проблематика произведения. Речь персонажей и отражение в ней особенностей характера и взгляда на жизнь и судьбу. Отношение писателя к событиям и героям. Мир глазами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(беда и радость; злое и доброе начало в окружающем мире); своеобразие языка (5 – 6 класс). </w:t>
      </w:r>
    </w:p>
    <w:p w:rsidR="00E47FFE" w:rsidRPr="00E47FFE" w:rsidRDefault="00C4297F" w:rsidP="00C4297F">
      <w:pPr>
        <w:rPr>
          <w:rFonts w:ascii="Times New Roman" w:hAnsi="Times New Roman" w:cs="Times New Roman"/>
          <w:b/>
          <w:sz w:val="24"/>
          <w:szCs w:val="24"/>
        </w:rPr>
      </w:pPr>
      <w:r w:rsidRPr="00E47FFE">
        <w:rPr>
          <w:rFonts w:ascii="Times New Roman" w:hAnsi="Times New Roman" w:cs="Times New Roman"/>
          <w:b/>
          <w:sz w:val="24"/>
          <w:szCs w:val="24"/>
        </w:rPr>
        <w:t xml:space="preserve">Родная природа в стихах поэтов XIX века. </w:t>
      </w:r>
    </w:p>
    <w:p w:rsidR="00E47FFE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Образ родной природы в стихах русских поэтов (по выбору). Вяземский П.А. Стихотворение «Первый снег». Радостные впечатления, труд, быт, волнения сердца, чистота помыслов и стремлений лирического героя. (5 – 6 класс) Некрасов Н.А. Стихотворение «Снежок». Детские впечатления поэта. Основная тема и способы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раскрытия. Сравнения и олицетворения в стихотворении. Умение чувствовать красоту природы и сопереживать ей (5 – 6 класс). Баратынский Е.А. Стихотворения. Отражение мира чувств человека в стихотворении «Водопад». Звукопись (7 – 8 класс).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Апухтин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А.Н. Стихотворение «День ли царит, тишина ли ночная…». Поэтические традиции XIX века в творчестве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Апухтина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А.Н. (9 класс). </w:t>
      </w:r>
    </w:p>
    <w:p w:rsidR="00E47FFE" w:rsidRDefault="00E47FFE" w:rsidP="00C4297F">
      <w:pPr>
        <w:rPr>
          <w:rFonts w:ascii="Times New Roman" w:hAnsi="Times New Roman" w:cs="Times New Roman"/>
          <w:sz w:val="24"/>
          <w:szCs w:val="24"/>
        </w:rPr>
      </w:pPr>
    </w:p>
    <w:p w:rsidR="00E47FFE" w:rsidRPr="00E47FFE" w:rsidRDefault="00C4297F" w:rsidP="00C4297F">
      <w:pPr>
        <w:rPr>
          <w:rFonts w:ascii="Times New Roman" w:hAnsi="Times New Roman" w:cs="Times New Roman"/>
          <w:b/>
          <w:sz w:val="24"/>
          <w:szCs w:val="24"/>
        </w:rPr>
      </w:pPr>
      <w:r w:rsidRPr="00E47FF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Творчество поэтов и писателей XIX века. </w:t>
      </w:r>
    </w:p>
    <w:p w:rsidR="00E47FFE" w:rsidRPr="00E47FFE" w:rsidRDefault="00C4297F" w:rsidP="00C4297F">
      <w:pPr>
        <w:rPr>
          <w:rFonts w:ascii="Times New Roman" w:hAnsi="Times New Roman" w:cs="Times New Roman"/>
          <w:b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Национальные черты в образах  героев баллад В.А. Жуковского (8 – 9 класс). Пушкин А.С. Мотивы поступков героев «Повестей Белкина» (по выбору учителя и учащихся). Чувство мести, милосердие, благородство. Романтические поэмы  Пушкин. А.С. Романтизм и реализм в «Повестях Белкина» (7 – 9 класс). Бестужев-Марлинский А.А. «Вечер на бивуаке». Лицемерие и эгоизм светского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общества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и благородство чувств героя рассказа (8 – 9 класс). Художественный пересказ и анализ глав повести Л.Н. Толстого «Отрочество». Доброта и любовь как высшие проявления человеческой сущности в рассказе Л.Н. Толстого «Бедные люди» (6 – 7 класс). Лесков Н.С. Рождеств</w:t>
      </w:r>
      <w:r w:rsidR="00E47FFE">
        <w:rPr>
          <w:rFonts w:ascii="Times New Roman" w:hAnsi="Times New Roman" w:cs="Times New Roman"/>
          <w:sz w:val="24"/>
          <w:szCs w:val="24"/>
        </w:rPr>
        <w:t xml:space="preserve">енские рассказы (7 – 8 класс). </w:t>
      </w:r>
      <w:r w:rsidRPr="00C4297F">
        <w:rPr>
          <w:rFonts w:ascii="Times New Roman" w:hAnsi="Times New Roman" w:cs="Times New Roman"/>
          <w:sz w:val="24"/>
          <w:szCs w:val="24"/>
        </w:rPr>
        <w:t xml:space="preserve">Гаршин В.М. Психологизм произведений писателя. Героизм и готовность любой ценой к подвигу в рассказе «Сигнал». «То, чего не было». Аллегорический смысл лирико-философской новеллы. Мастерство иносказания (7 – 8 класс). Станюкович К.М. Рассказ «Рождественская ночь»: проблематика рассказа. Милосердие и вера в произведении писателя (5 – 6 класс) Гоголь Н.В. «Миргород». «Коляска» (6 – 7 класс). Чехов А.П. «В рождественскую ночь». Иронический парадокс в рождественском рассказе. Трагедийная тема рока, неотвратимости судьбы. Нравственное перерождение героини. Смешное и грустное в рассказе А.П. Чехова «Шуточка» (5 – 8 </w:t>
      </w:r>
      <w:r w:rsidRPr="00E47FFE">
        <w:rPr>
          <w:rFonts w:ascii="Times New Roman" w:hAnsi="Times New Roman" w:cs="Times New Roman"/>
          <w:sz w:val="24"/>
          <w:szCs w:val="24"/>
        </w:rPr>
        <w:t>класс).</w:t>
      </w:r>
    </w:p>
    <w:p w:rsidR="00E47FFE" w:rsidRPr="00E47FFE" w:rsidRDefault="00C4297F" w:rsidP="00C4297F">
      <w:pPr>
        <w:rPr>
          <w:rFonts w:ascii="Times New Roman" w:hAnsi="Times New Roman" w:cs="Times New Roman"/>
          <w:b/>
          <w:sz w:val="24"/>
          <w:szCs w:val="24"/>
        </w:rPr>
      </w:pPr>
      <w:r w:rsidRPr="00E47FFE">
        <w:rPr>
          <w:rFonts w:ascii="Times New Roman" w:hAnsi="Times New Roman" w:cs="Times New Roman"/>
          <w:b/>
          <w:sz w:val="24"/>
          <w:szCs w:val="24"/>
        </w:rPr>
        <w:t xml:space="preserve"> Из литературы XX века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  <w:r w:rsidRPr="00C4297F">
        <w:rPr>
          <w:rFonts w:ascii="Times New Roman" w:hAnsi="Times New Roman" w:cs="Times New Roman"/>
          <w:sz w:val="24"/>
          <w:szCs w:val="24"/>
        </w:rPr>
        <w:t xml:space="preserve"> Литературные сказки. Сказы. Произведения П. Бажова, Б. Шергина, С.Я. Маршака (5 – 6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Пермяк Е.А. Сказка «Березовая роща». Тема, особенности создания образов. Проблемы зависти и злобы, добра и зла в сказке. Аллегорический язык сказки (5 – 6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Традиции литературы XX века. Малый эпический жанр. Горький А.М. «Макар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Чудра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». Герои неоромантизма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«Живое и </w:t>
      </w:r>
      <w:proofErr w:type="spellStart"/>
      <w:proofErr w:type="gramStart"/>
      <w:r w:rsidRPr="00C4297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>ѐртвое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в рассказе Куприна А.И. «Гамбринус»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Художественная идея рассказа Бунина И.А. «Лапти». Рассказы из цикла «Темные аллеи»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Чарская Л.А. «Гимназистки». Рассказ «Тайна». Тема равнодушия и непонимания в рассказе. Ранимость души подростка. Глубина человеческих чувств и способы их выражения в литературе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Аверченко А.Т. Сатирические и юмористические рассказы писателя. О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серьѐзном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– с улыбкой Рассказ «Специалист». Тонкий юмор и грустный смех Аркадия Аверченко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Саша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Чѐрный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. «Кавказский пленник», «Игорь-Робинзон». Образы и сюжеты литературной классики как темы произведений для детей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> Тэффи (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Лохвицкая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Надежда Александровна). «Неживой зверь», «Гурон»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Толстой А.Н. «Гиперболоид инженера Гарина». «Аэлита»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lastRenderedPageBreak/>
        <w:t> Ефремов И. «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Звѐздные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корабли», «На краю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Окуймены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Короленко В.Г. «Мгновение»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Алексеев С.П. «Богатырские фамилии», «История крепостного мальчика», «Небывалое бывает», «Птица-слава», «Рассказы о Степане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Разине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», «Рассказы о Суворове и русских солдатах»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Аксаков С. «Детские годы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Багрова-внука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»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Гарин-Михайловский Н.Г. «Детство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Тѐмы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» (главы «Иванов», «Ябеда», «Экзамены»). Отрочество героя. Годы учебы как череда тяжких испытаний в жизни подростка. Мечты и попытки их реализовать. Жестокое нравственное испытание в главе «Ябеда». Предательство и муки совести героя. Преодоление героем собственных слабостей (глава  «Экзамены»)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Вересаев В.В. «Загадка». Образ города как антитеза природному миру. Красота искусства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Гайдар А.П. «Тимур и его команда». Тема дружбы в повести, отношения взрослых и детей, тимуровское движение. «Военная тайна», «Судьба барабанщика». «Голубая чашка», «Горячий камень», «Дальние страны» (5 – 6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> Природа и человек в рассказах Платонова А.А. «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Джан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». «Песчаная учительница». «Девушка Роза». «На могилах русских солдат»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> Пантелеев Л. «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Шкидские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рассказы» (5 – 6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Пантелеев Л., Белых Г. «Республика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Шкид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» (5 – 6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Плещеев А.Н. «Старик», «Бабушка и внучек», «В бурю»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Рубинштейн Л.В. «Дедушка русского флота. (Исторические повести)»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Рыбаков А.Н. «Кортик», «Бронзовая птица», «Выстрел»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Катаев В.П. «Белеет парус одинокий», «Хуторок в степи», «Волны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Чѐрного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моря», «Сын полка»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Паустовский К.Г. «Заячьи лапы», «Кот-ворюга», «Старый повар».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 xml:space="preserve">«Исаак Левитан». «5 – 6 класс). </w:t>
      </w:r>
      <w:proofErr w:type="gramEnd"/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Пришвин М.М. Мир природы и мир человека. «Остров спасения», «Предательская колбаса», «Этажи леса». «Таинственный ящик». «Синий лапоть». «Лесная капель» (5 – 6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Приставкин А.И. Основная тематика и нравственная проблематика рассказа «Золотая рыбка». Нравственно-эмоциональное состояние персонажей. Выразительные средства создания образов. Воспитание чувства милосердия, сострадания, заботы о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беззащитном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.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lastRenderedPageBreak/>
        <w:t xml:space="preserve"> Сухомлинский В.А. «Легенда о материнской любви». Темы материнской любви и сыновней благодарности. Особенности жанра. Значение финала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Кассиль Л.А. «Будьте готовы, Ваше высочество!»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Кассиль Л.А.,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Поляновский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М.Л. «Улица младшего сына»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Каверин В.А. «Два капитана»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Крапивин В.П. «Брат, которому семь». «Звезды под дождем». Из цикла о Великом Кристалле; «Всадники со станции Роса»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Лагин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Л.И. «Старик Хоттабыч» (5 – 6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Айтматов Ч. «Ранние журавли». «Белый пароход»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Нагибин Ю.М. Произведение писателя о великих людях России. «Маленькие рассказы о большой судьбе». Страницы биографии космонавта Юрия Алексеевича Гагарина (глава «Юрина война» и др. по выбору учителя)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Казаков Ю.П. «Двое в декабре». Смысл названия рассказа. Душевная жизнь героев. Поэтика психологического параллелизма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Образы детей в произведениях о Великой Отечественной войне. Гуманистический характер военной поэзии и прозы.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Ильина Е. «Четвертая высота» (5 – 6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Воробьѐв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К.Д. «Гуси-лебеди». Человек на войне. Любовь как высшая нравственная основа в человеке. Смысл названия рассказа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Богомолов В.О. Рассказ «Рейс «Ласточки». Будни войны на страницах произведения. Подвиг речников. «Иван»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Васильев Б.П. «Завтра была война»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Бондарев Ю. «Простите нас». «Горячий снег»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Быков В. «Обелиск»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Лихачев Д.С. «Земля родная» (главы из книги). Духовное напутствие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молодѐжи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(7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Пантелеев Л. «Главный инженер». Образы детей в произведениях о Великой Отечественной войне. Жажда личного подвига во имя победы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> Грин А.С. «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Бегущая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по волнам»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Рыбаков А.Н. «Приключения Кроша», «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Каникулы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Кроша», « Неизвестный солдат»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> Тендряков В.Ф. «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Весенние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перевѐртыши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»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lastRenderedPageBreak/>
        <w:t xml:space="preserve">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Троепольский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Г.Н. «Белый Бим,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Чѐрное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ухо»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Фраерман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Р.И. «Дикая собака Динго, или Повесть о первой любви»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Солженицын А.И. Цикл «Крохотки» – многолетние раздумья автора о человеке, о природе, о проблемах современного общества и о судьбе России. Языковые средства философского цикла и их роль в раскрытии образа автора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Абрамов Ф.А. «О </w:t>
      </w:r>
      <w:proofErr w:type="spellStart"/>
      <w:proofErr w:type="gramStart"/>
      <w:r w:rsidRPr="00C4297F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>ѐм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плачут лошади». Эстетические и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нравственноэкологические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проблемы, поднятые в рассказе. Обращение писателя к острым проблемам современности. «Алька»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Рассказы Шукшина В.М. Образ «чудика» в современной прозе. «Волки». «Гринька Малюгин»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Распутин В.Г. «Женский разговор». Проблема любви и целомудрия. Две героини, две судьбы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Яковлев Ю.Я. Рассказ «Цветок хлеба». Тема ответственности за родных. Образы главных героев, своеобразие языка. Тема памяти и связи поколений. Рассказ – притча «Семья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Пешеходовых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». Средства выразительности в произведении. «Рыцарь Вася». Благородство как следование внутренним нравственным идеалам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> Осеева В. «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Динка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> Носов Е.И. «Кукла» («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Акимыч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»), «Живое пламя». Сила внутренней, духовной красоты человека. Протест против равнодушия,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бездуховности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, безразличного отношения к окружающим людям, природе. Осознание огромной роли прекрасного в душе человека, в окружающей природе. Взаимосвязь природы и человека. Поиски незыблемых нравственных ценностей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Булычѐв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К. «Девочка с Земли». «Миллион приключений»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Козлов В.Ф. Рассказ «Сократ мой друг». Поступок героя как отражение характера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Романова Л. Рассказы. Одиночество подростков в современном мире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Железников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В.К. «Чудак из 6-Б». «Чучело». «Путешественник с багажом». «Хорошим людям – доброе утро» (6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Иванов А.Б. «Нетленное сокровище»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Иванов С.А. «Его среди нас нет»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Вронский Ю. «Юрьевская прорубь». Формирование характера подростка. Настоящая дружба. Образ средневекового города. Анализ главы «Бунт Мартина». Нравственные уроки повести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Софья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Радзиевская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. «Болотные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робинзоны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». Главы «Где искать спасения?», «На Андрюшкин остров», «Война вокруг нас кружит…» (или другие по выбору учителя). </w:t>
      </w:r>
      <w:r w:rsidRPr="00C4297F">
        <w:rPr>
          <w:rFonts w:ascii="Times New Roman" w:hAnsi="Times New Roman" w:cs="Times New Roman"/>
          <w:sz w:val="24"/>
          <w:szCs w:val="24"/>
        </w:rPr>
        <w:lastRenderedPageBreak/>
        <w:t xml:space="preserve">Драматическая история жителей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полесской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деревушки, война и дети. Смелость, мужество героев, глубокая вера в человека, в его лучшие душевные качества (6 – 7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Алексин А.Г. «Самый счастливый день». «Очень страшная история», «Безумная Евдокия», «Домашнее сочинение», «Звоните и приезжайте». Смысл названий и тематика рассказов (5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> Астафьев В.П. Сложный мир взаимоотношений в рассказах: «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Капалуха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», «Деревья растут для всех»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Масс А.В. «Сказка о черноокой принцессе». Духовно-нравственная проблематика рассказа. Позиция автора. Фантазийный мир сверстника на страницах рассказа «Расскажи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Иван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Палыча»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Кузнецова Ю. «Помощница ангела». Взаимопонимание детей и родителей. Доброта и дружба. Нравственные уроки произведений современной литературы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Крупин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В.Н. Тема детского сострадания на страницах произведения «Женя Касаткин». Сборник миниатюр «Босиком по небу» (Крупинки). Традиции русской классической прозы в рассказах. Сюжет, композиция. Средства выражения авторской позиции. Психологический параллелизм как сюжетно-композиционный принцип. Красота вокруг нас. Умение замечать прекрасное. Главные герои, их портреты и характеры, мировоззрение (анализ миниатюр по выбору)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Лиханов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А. «Последние холода», «Чистые камушки»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Баруздин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С.А. Нравственность и чувство долга, активный и пассивный протест, истинная и ложная красота. Ровесник на страницах произведения «Тринадцать лет»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Кравцова Н.Ф. «Из-за парты на войну», «От заката до рассвета»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Мурашова Е.В. «Класс коррекции» (5 – 6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Габова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Е.В. Рассказ «Не пускайте </w:t>
      </w:r>
      <w:proofErr w:type="gramStart"/>
      <w:r w:rsidRPr="00C4297F">
        <w:rPr>
          <w:rFonts w:ascii="Times New Roman" w:hAnsi="Times New Roman" w:cs="Times New Roman"/>
          <w:sz w:val="24"/>
          <w:szCs w:val="24"/>
        </w:rPr>
        <w:t>Рыжую</w:t>
      </w:r>
      <w:proofErr w:type="gramEnd"/>
      <w:r w:rsidRPr="00C4297F">
        <w:rPr>
          <w:rFonts w:ascii="Times New Roman" w:hAnsi="Times New Roman" w:cs="Times New Roman"/>
          <w:sz w:val="24"/>
          <w:szCs w:val="24"/>
        </w:rPr>
        <w:t xml:space="preserve"> на озеро». Образ героини произведения: красота внутренняя и внешняя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Толстая Т.Н. «Соня». Мотив времени – один из основных мотивов рассказа. Тема нравственного выбора. Образ «вечной Сонечки»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Екимов Б.П. «Ночь исцеления». Особенности прозы писателя. Трагическая судьба человека в годы Великой Отечественной войны. Внутренняя драма героини, связанная с пережитым во время давно закончившейся войны (8 – 9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Телешов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Н.Д. «Белая цапля». Назначение человека и его ответственность перед будущим. Нравственные проблемы, поставленные в сказке (7 – 8 класс).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Захар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Прилепин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. «Белый квадрат». Нравственное взросление героя рассказа. Проблемы памяти, долга, ответственности, непреходящей человеческой жизни в изображении писателя (8 – 9 класс). </w:t>
      </w:r>
    </w:p>
    <w:p w:rsidR="00C4297F" w:rsidRPr="00E47FFE" w:rsidRDefault="00C4297F" w:rsidP="00C4297F">
      <w:pPr>
        <w:rPr>
          <w:rFonts w:ascii="Times New Roman" w:hAnsi="Times New Roman" w:cs="Times New Roman"/>
          <w:b/>
          <w:sz w:val="24"/>
          <w:szCs w:val="24"/>
        </w:rPr>
      </w:pPr>
      <w:r w:rsidRPr="00E47FF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Родная природа в произведениях поэтов XX века (5 – 9 класс). </w:t>
      </w:r>
    </w:p>
    <w:p w:rsidR="00E47FFE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Поэтический образ Родины в стихотворениях. Поэтическое изображение родной природы и выражение авторского настроения, миросозерцания. Лирический герой в произведениях. Стихотворные лирические произведения о Родине, родной природе как выражение поэтического восприятия окружающего мира и осмысление собственного мироощущения, настроения. Конкретные пейзажные зарисовки и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обобщѐнный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образ России. Сближение образов волшебных сказок и русской природы в лирических стихотворениях. Брюсов В.Я. Стихотворение «Весенний дождь». Образная система, художественное своеобразие стихотворения. Слияние с природой;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нравственноэмоциональное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состояние лирического героя. Средства создания образов. Волошин М.А. Стихотворение «Как мне близок и понятен…». Единство человека и природы. Образы животных в произведениях родной литературы: сравнительный анализ стихотворения Есенина С.А. «Песнь о собаке» и стихотворения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Анфилова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Г.И. «Собака». Анализ стихотворений Рубцова Н.М.</w:t>
      </w:r>
    </w:p>
    <w:p w:rsidR="00E47FFE" w:rsidRPr="00E47FFE" w:rsidRDefault="00C4297F" w:rsidP="00C4297F">
      <w:pPr>
        <w:rPr>
          <w:rFonts w:ascii="Times New Roman" w:hAnsi="Times New Roman" w:cs="Times New Roman"/>
          <w:b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  <w:r w:rsidRPr="00E47FFE">
        <w:rPr>
          <w:rFonts w:ascii="Times New Roman" w:hAnsi="Times New Roman" w:cs="Times New Roman"/>
          <w:b/>
          <w:sz w:val="24"/>
          <w:szCs w:val="24"/>
        </w:rPr>
        <w:t xml:space="preserve">Стихи о </w:t>
      </w:r>
      <w:proofErr w:type="gramStart"/>
      <w:r w:rsidRPr="00E47FFE">
        <w:rPr>
          <w:rFonts w:ascii="Times New Roman" w:hAnsi="Times New Roman" w:cs="Times New Roman"/>
          <w:b/>
          <w:sz w:val="24"/>
          <w:szCs w:val="24"/>
        </w:rPr>
        <w:t>прекрасном</w:t>
      </w:r>
      <w:proofErr w:type="gramEnd"/>
      <w:r w:rsidRPr="00E47FFE">
        <w:rPr>
          <w:rFonts w:ascii="Times New Roman" w:hAnsi="Times New Roman" w:cs="Times New Roman"/>
          <w:b/>
          <w:sz w:val="24"/>
          <w:szCs w:val="24"/>
        </w:rPr>
        <w:t xml:space="preserve"> и неведомом (5 – 9 класс).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 </w:t>
      </w:r>
      <w:r w:rsidRPr="00C4297F">
        <w:rPr>
          <w:rFonts w:ascii="Times New Roman" w:hAnsi="Times New Roman" w:cs="Times New Roman"/>
          <w:sz w:val="24"/>
          <w:szCs w:val="24"/>
        </w:rPr>
        <w:t xml:space="preserve"> А. Блок «Ты помнишь, в нашей бухте сонной...», Н. </w:t>
      </w:r>
      <w:proofErr w:type="spellStart"/>
      <w:r w:rsidRPr="00C4297F">
        <w:rPr>
          <w:rFonts w:ascii="Times New Roman" w:hAnsi="Times New Roman" w:cs="Times New Roman"/>
          <w:sz w:val="24"/>
          <w:szCs w:val="24"/>
        </w:rPr>
        <w:t>Гумилѐв</w:t>
      </w:r>
      <w:proofErr w:type="spellEnd"/>
      <w:r w:rsidRPr="00C4297F">
        <w:rPr>
          <w:rFonts w:ascii="Times New Roman" w:hAnsi="Times New Roman" w:cs="Times New Roman"/>
          <w:sz w:val="24"/>
          <w:szCs w:val="24"/>
        </w:rPr>
        <w:t xml:space="preserve"> «Жираф», Д. Самойлов «Сказка», В. Берестов «Почему-то в детстве...».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Анненский И. Из книги стихов «Кипарисовый ларец» (по выбору)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Бальмонт К. Стихотворения из книги стихов «Под северным небом» (по выбору) </w:t>
      </w:r>
    </w:p>
    <w:p w:rsidR="00C4297F" w:rsidRPr="00C4297F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 xml:space="preserve"> Твардовский А.Т. «Снега потемнеют синие...», «Июль – макушка лета...», «На дне моей жизни...». Размышления поэта о взаимосвязи человека и природы, о неразделимости судьбы человека и народа. </w:t>
      </w:r>
    </w:p>
    <w:p w:rsidR="0013428D" w:rsidRDefault="00C4297F" w:rsidP="00C4297F">
      <w:pPr>
        <w:rPr>
          <w:rFonts w:ascii="Times New Roman" w:hAnsi="Times New Roman" w:cs="Times New Roman"/>
          <w:sz w:val="24"/>
          <w:szCs w:val="24"/>
        </w:rPr>
      </w:pPr>
      <w:r w:rsidRPr="00C4297F">
        <w:rPr>
          <w:rFonts w:ascii="Times New Roman" w:hAnsi="Times New Roman" w:cs="Times New Roman"/>
          <w:sz w:val="24"/>
          <w:szCs w:val="24"/>
        </w:rPr>
        <w:t> Рождественский Р.И. Стихотворения. Величие духа «маленького человека» в стихотворении «На земле безжалостно маленькой…»</w:t>
      </w:r>
    </w:p>
    <w:p w:rsidR="00E47FFE" w:rsidRDefault="00E47FFE" w:rsidP="00C4297F">
      <w:pPr>
        <w:rPr>
          <w:rFonts w:ascii="Times New Roman" w:hAnsi="Times New Roman" w:cs="Times New Roman"/>
          <w:sz w:val="24"/>
          <w:szCs w:val="24"/>
        </w:rPr>
      </w:pPr>
    </w:p>
    <w:p w:rsidR="00E47FFE" w:rsidRDefault="00E47FFE" w:rsidP="00C4297F">
      <w:pPr>
        <w:rPr>
          <w:rFonts w:ascii="Times New Roman" w:hAnsi="Times New Roman" w:cs="Times New Roman"/>
          <w:sz w:val="24"/>
          <w:szCs w:val="24"/>
        </w:rPr>
      </w:pPr>
    </w:p>
    <w:p w:rsidR="00E47FFE" w:rsidRDefault="00E47FFE" w:rsidP="00C4297F">
      <w:pPr>
        <w:rPr>
          <w:rFonts w:ascii="Times New Roman" w:hAnsi="Times New Roman" w:cs="Times New Roman"/>
          <w:sz w:val="24"/>
          <w:szCs w:val="24"/>
        </w:rPr>
      </w:pPr>
    </w:p>
    <w:p w:rsidR="00E47FFE" w:rsidRDefault="00E47FFE" w:rsidP="00C4297F">
      <w:pPr>
        <w:rPr>
          <w:rFonts w:ascii="Times New Roman" w:hAnsi="Times New Roman" w:cs="Times New Roman"/>
          <w:sz w:val="24"/>
          <w:szCs w:val="24"/>
        </w:rPr>
      </w:pPr>
    </w:p>
    <w:p w:rsidR="00E47FFE" w:rsidRDefault="00E47FFE" w:rsidP="00C4297F">
      <w:pPr>
        <w:rPr>
          <w:rFonts w:ascii="Times New Roman" w:hAnsi="Times New Roman" w:cs="Times New Roman"/>
          <w:sz w:val="24"/>
          <w:szCs w:val="24"/>
        </w:rPr>
      </w:pPr>
    </w:p>
    <w:p w:rsidR="00E47FFE" w:rsidRDefault="00E47FFE" w:rsidP="00C4297F">
      <w:pPr>
        <w:rPr>
          <w:rFonts w:ascii="Times New Roman" w:hAnsi="Times New Roman" w:cs="Times New Roman"/>
          <w:sz w:val="24"/>
          <w:szCs w:val="24"/>
        </w:rPr>
      </w:pPr>
    </w:p>
    <w:p w:rsidR="00E47FFE" w:rsidRDefault="00E47FFE" w:rsidP="00C4297F">
      <w:pPr>
        <w:rPr>
          <w:rFonts w:ascii="Times New Roman" w:hAnsi="Times New Roman" w:cs="Times New Roman"/>
          <w:sz w:val="24"/>
          <w:szCs w:val="24"/>
        </w:rPr>
      </w:pPr>
    </w:p>
    <w:p w:rsidR="00E47FFE" w:rsidRDefault="00E47FFE" w:rsidP="00C4297F">
      <w:pPr>
        <w:rPr>
          <w:rFonts w:ascii="Times New Roman" w:hAnsi="Times New Roman" w:cs="Times New Roman"/>
          <w:sz w:val="24"/>
          <w:szCs w:val="24"/>
        </w:rPr>
      </w:pPr>
    </w:p>
    <w:p w:rsidR="00E47FFE" w:rsidRDefault="00E47FFE" w:rsidP="00C4297F">
      <w:pPr>
        <w:rPr>
          <w:rFonts w:ascii="Times New Roman" w:hAnsi="Times New Roman" w:cs="Times New Roman"/>
          <w:sz w:val="24"/>
          <w:szCs w:val="24"/>
        </w:rPr>
      </w:pPr>
    </w:p>
    <w:p w:rsidR="00E47FFE" w:rsidRDefault="00E47FFE" w:rsidP="00C4297F">
      <w:pPr>
        <w:rPr>
          <w:rFonts w:ascii="Times New Roman" w:hAnsi="Times New Roman" w:cs="Times New Roman"/>
          <w:sz w:val="24"/>
          <w:szCs w:val="24"/>
        </w:rPr>
      </w:pPr>
    </w:p>
    <w:p w:rsidR="00E47FFE" w:rsidRDefault="00E47FFE" w:rsidP="00C4297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7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02"/>
    <w:rsid w:val="000E0038"/>
    <w:rsid w:val="0013428D"/>
    <w:rsid w:val="002038C0"/>
    <w:rsid w:val="00404927"/>
    <w:rsid w:val="004A75CF"/>
    <w:rsid w:val="004C49E0"/>
    <w:rsid w:val="00805BF9"/>
    <w:rsid w:val="008E5400"/>
    <w:rsid w:val="009E2902"/>
    <w:rsid w:val="00C4297F"/>
    <w:rsid w:val="00E4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4685</Words>
  <Characters>26707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cp:lastPrinted>2019-10-16T07:54:00Z</cp:lastPrinted>
  <dcterms:created xsi:type="dcterms:W3CDTF">2019-09-25T17:38:00Z</dcterms:created>
  <dcterms:modified xsi:type="dcterms:W3CDTF">2020-09-11T17:28:00Z</dcterms:modified>
</cp:coreProperties>
</file>